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[Logomarca e cabeçalho com dados da Associação Filiada direta da FMDS]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Declaramos para os devidos fins, que o(a) surdoatleta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CPF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está matriculado(a) nesta Federação por meio 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[Colocar nome completo e sigla da Associação/Clube]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sem pendências.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Declaramos, ainda, que o(a) mesmo(a) não ocupa nenhum cargo na Diretoria ou Conselho Fiscal desta Associação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(filiada direta da FMDS).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Portanto, o(a) mesmo(a) está autorizado(a) a participar do processo de seleção para a Comissão de Surdoatletas da CBDS para o mandato de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7/12/2018 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7/12/2020.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_________________, _____ de ___________________ de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Nome completo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cargo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